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Приложение</w:t>
      </w:r>
      <w:r>
        <w:t xml:space="preserve"> </w:t>
      </w:r>
      <w:r>
        <w:t xml:space="preserve">3</w:t>
      </w:r>
    </w:p>
    <w:bookmarkStart w:id="29" w:name="X4b8adf9bb55b0a0055bba5fb5527a0c2cd2fe0a"/>
    <w:p>
      <w:pPr>
        <w:pStyle w:val="Heading2"/>
      </w:pPr>
      <w:r>
        <w:t xml:space="preserve">Ортогональная регрессия по восточной части</w:t>
      </w:r>
    </w:p>
    <w:p>
      <w:pPr>
        <w:pStyle w:val="FirstParagraph"/>
      </w:pPr>
      <w:r>
        <w:t xml:space="preserve">Загрузим данные.</w:t>
      </w:r>
    </w:p>
    <w:p>
      <w:pPr>
        <w:pStyle w:val="SourceCode"/>
      </w:pPr>
      <w:r>
        <w:rPr>
          <w:rStyle w:val="NormalTok"/>
        </w:rPr>
        <w:t xml:space="preserve">pinks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(readxl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'data.xlsx'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'Восток'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(pinks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transform</w:t>
      </w:r>
      <w:r>
        <w:rPr>
          <w:rStyle w:val="NormalTok"/>
        </w:rPr>
        <w:t xml:space="preserve">(pinks, </w:t>
      </w:r>
      <w:r>
        <w:rPr>
          <w:rStyle w:val="AttributeTok"/>
        </w:rPr>
        <w:t xml:space="preserve">LnR=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(R)))</w:t>
      </w:r>
    </w:p>
    <w:p>
      <w:pPr>
        <w:pStyle w:val="SourceCode"/>
      </w:pPr>
      <w:r>
        <w:rPr>
          <w:rStyle w:val="VerbatimChar"/>
        </w:rPr>
        <w:t xml:space="preserve">##             R          S    F1    F2    F3    F4       LnR</w:t>
      </w:r>
      <w:r>
        <w:br/>
      </w:r>
      <w:r>
        <w:rPr>
          <w:rStyle w:val="VerbatimChar"/>
        </w:rPr>
        <w:t xml:space="preserve">## 1    7.140649  11.525700  0.37 -0.58  0.82 -0.11 1.9658037</w:t>
      </w:r>
      <w:r>
        <w:br/>
      </w:r>
      <w:r>
        <w:rPr>
          <w:rStyle w:val="VerbatimChar"/>
        </w:rPr>
        <w:t xml:space="preserve">## 2   60.338725  37.522150  0.45 -1.02 -0.72 -0.64 4.0999741</w:t>
      </w:r>
      <w:r>
        <w:br/>
      </w:r>
      <w:r>
        <w:rPr>
          <w:rStyle w:val="VerbatimChar"/>
        </w:rPr>
        <w:t xml:space="preserve">## 3   14.927016   2.831773  1.15 -0.44 -0.34 -0.36 2.7031727</w:t>
      </w:r>
      <w:r>
        <w:br/>
      </w:r>
      <w:r>
        <w:rPr>
          <w:rStyle w:val="VerbatimChar"/>
        </w:rPr>
        <w:t xml:space="preserve">## 4   75.380797  21.661500 -1.51 -0.93  0.72 -0.08 4.3225526</w:t>
      </w:r>
      <w:r>
        <w:br/>
      </w:r>
      <w:r>
        <w:rPr>
          <w:rStyle w:val="VerbatimChar"/>
        </w:rPr>
        <w:t xml:space="preserve">## 5   13.734330   5.760974  1.22  0.05 -0.15 -0.55 2.6198985</w:t>
      </w:r>
      <w:r>
        <w:br/>
      </w:r>
      <w:r>
        <w:rPr>
          <w:rStyle w:val="VerbatimChar"/>
        </w:rPr>
        <w:t xml:space="preserve">## 6   76.558736  38.471000  0.07 -1.41  1.22 -1.14 4.3380582</w:t>
      </w:r>
      <w:r>
        <w:br/>
      </w:r>
      <w:r>
        <w:rPr>
          <w:rStyle w:val="VerbatimChar"/>
        </w:rPr>
        <w:t xml:space="preserve">## 7   11.282888   5.871850  1.80  0.38  1.55  0.20 2.4232873</w:t>
      </w:r>
      <w:r>
        <w:br/>
      </w:r>
      <w:r>
        <w:rPr>
          <w:rStyle w:val="VerbatimChar"/>
        </w:rPr>
        <w:t xml:space="preserve">## 8   93.287568  24.832490 -1.70  1.81 -0.40 -1.05 4.5356869</w:t>
      </w:r>
      <w:r>
        <w:br/>
      </w:r>
      <w:r>
        <w:rPr>
          <w:rStyle w:val="VerbatimChar"/>
        </w:rPr>
        <w:t xml:space="preserve">## 9    2.028027   6.373000 -2.24  0.60 -0.75  0.06 0.7070632</w:t>
      </w:r>
      <w:r>
        <w:br/>
      </w:r>
      <w:r>
        <w:rPr>
          <w:rStyle w:val="VerbatimChar"/>
        </w:rPr>
        <w:t xml:space="preserve">## 10  40.817047  20.176125 -1.45  0.52 -0.97  0.40 3.7090998</w:t>
      </w:r>
      <w:r>
        <w:br/>
      </w:r>
      <w:r>
        <w:rPr>
          <w:rStyle w:val="VerbatimChar"/>
        </w:rPr>
        <w:t xml:space="preserve">## 11   4.402056   1.247745 -1.98  2.28 -1.23 -0.71 1.4820718</w:t>
      </w:r>
      <w:r>
        <w:br/>
      </w:r>
      <w:r>
        <w:rPr>
          <w:rStyle w:val="VerbatimChar"/>
        </w:rPr>
        <w:t xml:space="preserve">## 12  95.721893  11.189550 -0.21  0.79  0.31 -0.04 4.5614470</w:t>
      </w:r>
      <w:r>
        <w:br/>
      </w:r>
      <w:r>
        <w:rPr>
          <w:rStyle w:val="VerbatimChar"/>
        </w:rPr>
        <w:t xml:space="preserve">## 13  21.741115   2.847350 -0.17 -2.17  0.86  0.47 3.0792052</w:t>
      </w:r>
      <w:r>
        <w:br/>
      </w:r>
      <w:r>
        <w:rPr>
          <w:rStyle w:val="VerbatimChar"/>
        </w:rPr>
        <w:t xml:space="preserve">## 14  91.900381  57.864500  0.02  0.26  0.70  0.86 4.5207052</w:t>
      </w:r>
      <w:r>
        <w:br/>
      </w:r>
      <w:r>
        <w:rPr>
          <w:rStyle w:val="VerbatimChar"/>
        </w:rPr>
        <w:t xml:space="preserve">## 15  29.188146  17.623575 -0.99  0.57  0.53  0.80 3.3737627</w:t>
      </w:r>
      <w:r>
        <w:br/>
      </w:r>
      <w:r>
        <w:rPr>
          <w:rStyle w:val="VerbatimChar"/>
        </w:rPr>
        <w:t xml:space="preserve">## 16  98.307516  57.103850 -1.54  0.05  1.16  0.61 4.5881005</w:t>
      </w:r>
      <w:r>
        <w:br/>
      </w:r>
      <w:r>
        <w:rPr>
          <w:rStyle w:val="VerbatimChar"/>
        </w:rPr>
        <w:t xml:space="preserve">## 17   7.520554  19.704501 -0.97  1.20  1.49  0.18 2.0176397</w:t>
      </w:r>
      <w:r>
        <w:br/>
      </w:r>
      <w:r>
        <w:rPr>
          <w:rStyle w:val="VerbatimChar"/>
        </w:rPr>
        <w:t xml:space="preserve">## 18 191.368398  49.556350 -1.87 -0.83  3.34 -0.33 5.2542004</w:t>
      </w:r>
      <w:r>
        <w:br/>
      </w:r>
      <w:r>
        <w:rPr>
          <w:rStyle w:val="VerbatimChar"/>
        </w:rPr>
        <w:t xml:space="preserve">## 19  10.661200   1.995106  0.33 -1.02  1.28  0.88 2.3666110</w:t>
      </w:r>
      <w:r>
        <w:br/>
      </w:r>
      <w:r>
        <w:rPr>
          <w:rStyle w:val="VerbatimChar"/>
        </w:rPr>
        <w:t xml:space="preserve">## 20 185.184616  75.753500 -2.45  0.05  1.69 -0.87 5.2213533</w:t>
      </w:r>
      <w:r>
        <w:br/>
      </w:r>
      <w:r>
        <w:rPr>
          <w:rStyle w:val="VerbatimChar"/>
        </w:rPr>
        <w:t xml:space="preserve">## 21  28.990000   5.768310 -2.50  0.51  1.46  0.67 3.3669509</w:t>
      </w:r>
      <w:r>
        <w:br/>
      </w:r>
      <w:r>
        <w:rPr>
          <w:rStyle w:val="VerbatimChar"/>
        </w:rPr>
        <w:t xml:space="preserve">## 22  36.000000  44.363343 -2.99  0.69  0.84  0.77 3.5835189</w:t>
      </w:r>
      <w:r>
        <w:br/>
      </w:r>
      <w:r>
        <w:rPr>
          <w:rStyle w:val="VerbatimChar"/>
        </w:rPr>
        <w:t xml:space="preserve">## 23  47.570000  13.770000 -1.00  1.93  1.57 -0.46 3.8622023</w:t>
      </w:r>
      <w:r>
        <w:br/>
      </w:r>
      <w:r>
        <w:rPr>
          <w:rStyle w:val="VerbatimChar"/>
        </w:rPr>
        <w:t xml:space="preserve">## 24 128.474000  11.000000  0.76 -1.23  2.51  0.10 4.8557265</w:t>
      </w:r>
      <w:r>
        <w:br/>
      </w:r>
      <w:r>
        <w:rPr>
          <w:rStyle w:val="VerbatimChar"/>
        </w:rPr>
        <w:t xml:space="preserve">## 25  95.630000  25.320000  0.97 -1.38  0.99 -0.17 4.5604866</w:t>
      </w:r>
      <w:r>
        <w:br/>
      </w:r>
      <w:r>
        <w:rPr>
          <w:rStyle w:val="VerbatimChar"/>
        </w:rPr>
        <w:t xml:space="preserve">## 26 190.248000  90.500000 -0.80 -1.75  1.06  0.78 5.2483285</w:t>
      </w:r>
      <w:r>
        <w:br/>
      </w:r>
      <w:r>
        <w:rPr>
          <w:rStyle w:val="VerbatimChar"/>
        </w:rPr>
        <w:t xml:space="preserve">## 27 134.500000  41.310000 -0.18 -1.23  2.10 -0.49 4.9015642</w:t>
      </w:r>
      <w:r>
        <w:br/>
      </w:r>
      <w:r>
        <w:rPr>
          <w:rStyle w:val="VerbatimChar"/>
        </w:rPr>
        <w:t xml:space="preserve">## 28 301.000000  74.000000 -0.35 -1.78  2.67  0.59 5.7071103</w:t>
      </w:r>
      <w:r>
        <w:br/>
      </w:r>
      <w:r>
        <w:rPr>
          <w:rStyle w:val="VerbatimChar"/>
        </w:rPr>
        <w:t xml:space="preserve">## 29  28.270000  41.390000  0.13  0.86  0.77  0.31 3.3418012</w:t>
      </w:r>
      <w:r>
        <w:br/>
      </w:r>
      <w:r>
        <w:rPr>
          <w:rStyle w:val="VerbatimChar"/>
        </w:rPr>
        <w:t xml:space="preserve">## 30 263.800000 102.300000 -1.04 -2.44  1.30  0.63 5.5751912</w:t>
      </w:r>
      <w:r>
        <w:br/>
      </w:r>
      <w:r>
        <w:rPr>
          <w:rStyle w:val="VerbatimChar"/>
        </w:rPr>
        <w:t xml:space="preserve">## 31  51.531000  13.240000 -1.96 -0.65  2.16 -0.25 3.9421836</w:t>
      </w:r>
      <w:r>
        <w:br/>
      </w:r>
      <w:r>
        <w:rPr>
          <w:rStyle w:val="VerbatimChar"/>
        </w:rPr>
        <w:t xml:space="preserve">## 32 257.853000 104.895000 -2.29  1.82  0.47 -0.66 5.5523897</w:t>
      </w:r>
    </w:p>
    <w:p>
      <w:pPr>
        <w:pStyle w:val="FirstParagraph"/>
      </w:pPr>
      <w:r>
        <w:t xml:space="preserve">Перейдём к зависимости по Рикеру в пакете FSA.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(FSA)</w:t>
      </w:r>
    </w:p>
    <w:p>
      <w:pPr>
        <w:pStyle w:val="SourceCode"/>
      </w:pPr>
      <w:r>
        <w:rPr>
          <w:rStyle w:val="VerbatimChar"/>
        </w:rPr>
        <w:t xml:space="preserve">## ## FSA v0.9.5. See citation('FSA') if used in publication.</w:t>
      </w:r>
      <w:r>
        <w:br/>
      </w:r>
      <w:r>
        <w:rPr>
          <w:rStyle w:val="VerbatimChar"/>
        </w:rPr>
        <w:t xml:space="preserve">## ## Run fishR() for related website and fishR('IFAR') for related book.</w:t>
      </w:r>
    </w:p>
    <w:p>
      <w:pPr>
        <w:pStyle w:val="SourceCode"/>
      </w:pPr>
      <w:r>
        <w:rPr>
          <w:rStyle w:val="FunctionTok"/>
        </w:rPr>
        <w:t xml:space="preserve">citation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'FSA'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To cite package 'FSA'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Ogle DH, Doll JC, Wheeler AP, Dinno A (2023). _FSA: Simple Fisheries</w:t>
      </w:r>
      <w:r>
        <w:br/>
      </w:r>
      <w:r>
        <w:rPr>
          <w:rStyle w:val="VerbatimChar"/>
        </w:rPr>
        <w:t xml:space="preserve">##   Stock Assessment Methods_. R package version 0.9.5,</w:t>
      </w:r>
      <w:r>
        <w:br/>
      </w:r>
      <w:r>
        <w:rPr>
          <w:rStyle w:val="VerbatimChar"/>
        </w:rPr>
        <w:t xml:space="preserve">##   &lt;https://CRAN.R-project.org/package=FSA&gt;.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@Manual{,</w:t>
      </w:r>
      <w:r>
        <w:br/>
      </w:r>
      <w:r>
        <w:rPr>
          <w:rStyle w:val="VerbatimChar"/>
        </w:rPr>
        <w:t xml:space="preserve">##     title = {FSA: Simple Fisheries Stock Assessment Methods},</w:t>
      </w:r>
      <w:r>
        <w:br/>
      </w:r>
      <w:r>
        <w:rPr>
          <w:rStyle w:val="VerbatimChar"/>
        </w:rPr>
        <w:t xml:space="preserve">##     author = {Derek H. Ogle and Jason C. Doll and A. Powell Wheeler and Alexis Dinno},</w:t>
      </w:r>
      <w:r>
        <w:br/>
      </w:r>
      <w:r>
        <w:rPr>
          <w:rStyle w:val="VerbatimChar"/>
        </w:rPr>
        <w:t xml:space="preserve">##     year = {2023},</w:t>
      </w:r>
      <w:r>
        <w:br/>
      </w:r>
      <w:r>
        <w:rPr>
          <w:rStyle w:val="VerbatimChar"/>
        </w:rPr>
        <w:t xml:space="preserve">##     note = {R package version 0.9.5},</w:t>
      </w:r>
      <w:r>
        <w:br/>
      </w:r>
      <w:r>
        <w:rPr>
          <w:rStyle w:val="VerbatimChar"/>
        </w:rPr>
        <w:t xml:space="preserve">##     url = {https://CRAN.R-project.org/package=FSA},</w:t>
      </w:r>
      <w:r>
        <w:br/>
      </w:r>
      <w:r>
        <w:rPr>
          <w:rStyle w:val="VerbatimChar"/>
        </w:rPr>
        <w:t xml:space="preserve">##   }</w:t>
      </w:r>
    </w:p>
    <w:p>
      <w:pPr>
        <w:pStyle w:val="FirstParagraph"/>
      </w:pPr>
      <w:r>
        <w:t xml:space="preserve">Получим функцию Рикера из FSA.</w:t>
      </w:r>
    </w:p>
    <w:p>
      <w:pPr>
        <w:pStyle w:val="SourceCode"/>
      </w:pPr>
      <w:r>
        <w:rPr>
          <w:rStyle w:val="NormalTok"/>
        </w:rPr>
        <w:t xml:space="preserve">(rckr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srFuns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'Ricker'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function (S, a, b = NULL) </w:t>
      </w:r>
      <w:r>
        <w:br/>
      </w:r>
      <w:r>
        <w:rPr>
          <w:rStyle w:val="VerbatimChar"/>
        </w:rPr>
        <w:t xml:space="preserve">## {</w:t>
      </w:r>
      <w:r>
        <w:br/>
      </w:r>
      <w:r>
        <w:rPr>
          <w:rStyle w:val="VerbatimChar"/>
        </w:rPr>
        <w:t xml:space="preserve">##     if (length(a) &gt; 1) {</w:t>
      </w:r>
      <w:r>
        <w:br/>
      </w:r>
      <w:r>
        <w:rPr>
          <w:rStyle w:val="VerbatimChar"/>
        </w:rPr>
        <w:t xml:space="preserve">##         b &lt;- a[[2]]</w:t>
      </w:r>
      <w:r>
        <w:br/>
      </w:r>
      <w:r>
        <w:rPr>
          <w:rStyle w:val="VerbatimChar"/>
        </w:rPr>
        <w:t xml:space="preserve">##         a &lt;- a[[1]]</w:t>
      </w:r>
      <w:r>
        <w:br/>
      </w:r>
      <w:r>
        <w:rPr>
          <w:rStyle w:val="VerbatimChar"/>
        </w:rPr>
        <w:t xml:space="preserve">##     }</w:t>
      </w:r>
      <w:r>
        <w:br/>
      </w:r>
      <w:r>
        <w:rPr>
          <w:rStyle w:val="VerbatimChar"/>
        </w:rPr>
        <w:t xml:space="preserve">##     a * S * exp(-b * S)</w:t>
      </w:r>
      <w:r>
        <w:br/>
      </w:r>
      <w:r>
        <w:rPr>
          <w:rStyle w:val="VerbatimChar"/>
        </w:rPr>
        <w:t xml:space="preserve">## }</w:t>
      </w:r>
      <w:r>
        <w:br/>
      </w:r>
      <w:r>
        <w:rPr>
          <w:rStyle w:val="VerbatimChar"/>
        </w:rPr>
        <w:t xml:space="preserve">## &lt;bytecode: 0x000001eb98011f08&gt;</w:t>
      </w:r>
      <w:r>
        <w:br/>
      </w:r>
      <w:r>
        <w:rPr>
          <w:rStyle w:val="VerbatimChar"/>
        </w:rPr>
        <w:t xml:space="preserve">## &lt;environment: 0x000001eb9800e538&gt;</w:t>
      </w:r>
    </w:p>
    <w:p>
      <w:pPr>
        <w:pStyle w:val="FirstParagraph"/>
      </w:pPr>
      <w:r>
        <w:t xml:space="preserve">Эта функция явно подразумевает нормальный аддитивный шум.</w:t>
      </w:r>
      <w:r>
        <w:t xml:space="preserve"> </w:t>
      </w:r>
      <w:r>
        <w:t xml:space="preserve">Получим стартовые значения для оптимизатора.</w:t>
      </w:r>
    </w:p>
    <w:p>
      <w:pPr>
        <w:pStyle w:val="SourceCode"/>
      </w:pPr>
      <w:r>
        <w:rPr>
          <w:rStyle w:val="NormalTok"/>
        </w:rPr>
        <w:t xml:space="preserve">(svR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srStarts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 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'Ricker'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$a</w:t>
      </w:r>
      <w:r>
        <w:br/>
      </w:r>
      <w:r>
        <w:rPr>
          <w:rStyle w:val="VerbatimChar"/>
        </w:rPr>
        <w:t xml:space="preserve">## [1] 2.721085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$b</w:t>
      </w:r>
      <w:r>
        <w:br/>
      </w:r>
      <w:r>
        <w:rPr>
          <w:rStyle w:val="VerbatimChar"/>
        </w:rPr>
        <w:t xml:space="preserve">## [1] 0.00341424</w:t>
      </w:r>
    </w:p>
    <w:p>
      <w:pPr>
        <w:pStyle w:val="FirstParagraph"/>
      </w:pPr>
      <w:r>
        <w:t xml:space="preserve">Загрузим пакет для ортогональной нелинейной регрессии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(onls)</w:t>
      </w:r>
    </w:p>
    <w:p>
      <w:pPr>
        <w:pStyle w:val="SourceCode"/>
      </w:pPr>
      <w:r>
        <w:rPr>
          <w:rStyle w:val="VerbatimChar"/>
        </w:rPr>
        <w:t xml:space="preserve">## Loading required package: minpack.lm</w:t>
      </w:r>
    </w:p>
    <w:p>
      <w:pPr>
        <w:pStyle w:val="SourceCode"/>
      </w:pPr>
      <w:r>
        <w:rPr>
          <w:rStyle w:val="FunctionTok"/>
        </w:rPr>
        <w:t xml:space="preserve">citation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'onls'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To cite package 'onls'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Andrej-Nikolai Spiess (2022). _onls: Orthogonal Nonlinear</w:t>
      </w:r>
      <w:r>
        <w:br/>
      </w:r>
      <w:r>
        <w:rPr>
          <w:rStyle w:val="VerbatimChar"/>
        </w:rPr>
        <w:t xml:space="preserve">##   Least-Squares Regression_. R package version 0.1-2,</w:t>
      </w:r>
      <w:r>
        <w:br/>
      </w:r>
      <w:r>
        <w:rPr>
          <w:rStyle w:val="VerbatimChar"/>
        </w:rPr>
        <w:t xml:space="preserve">##   &lt;https://CRAN.R-project.org/package=onls&gt;.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@Manual{,</w:t>
      </w:r>
      <w:r>
        <w:br/>
      </w:r>
      <w:r>
        <w:rPr>
          <w:rStyle w:val="VerbatimChar"/>
        </w:rPr>
        <w:t xml:space="preserve">##     title = {onls: Orthogonal Nonlinear Least-Squares Regression},</w:t>
      </w:r>
      <w:r>
        <w:br/>
      </w:r>
      <w:r>
        <w:rPr>
          <w:rStyle w:val="VerbatimChar"/>
        </w:rPr>
        <w:t xml:space="preserve">##     author = {{Andrej-Nikolai Spiess}},</w:t>
      </w:r>
      <w:r>
        <w:br/>
      </w:r>
      <w:r>
        <w:rPr>
          <w:rStyle w:val="VerbatimChar"/>
        </w:rPr>
        <w:t xml:space="preserve">##     year = {2022},</w:t>
      </w:r>
      <w:r>
        <w:br/>
      </w:r>
      <w:r>
        <w:rPr>
          <w:rStyle w:val="VerbatimChar"/>
        </w:rPr>
        <w:t xml:space="preserve">##     note = {R package version 0.1-2},</w:t>
      </w:r>
      <w:r>
        <w:br/>
      </w:r>
      <w:r>
        <w:rPr>
          <w:rStyle w:val="VerbatimChar"/>
        </w:rPr>
        <w:t xml:space="preserve">##     url = {https://CRAN.R-project.org/package=onls},</w:t>
      </w:r>
      <w:r>
        <w:br/>
      </w:r>
      <w:r>
        <w:rPr>
          <w:rStyle w:val="VerbatimChar"/>
        </w:rPr>
        <w:t xml:space="preserve">##   }</w:t>
      </w:r>
    </w:p>
    <w:p>
      <w:pPr>
        <w:pStyle w:val="FirstParagraph"/>
      </w:pPr>
      <w:r>
        <w:t xml:space="preserve">Предпочтительная практика - мультипликативыный шум (подгонка модели на лог-трансорфмированных данных) [Quinn II &amp; Deriso, 1999; Hilborn &amp; Walters, 2001], что уже можно считать давно принятой традицией [Subbey et al.,2014], поэтому получим оценку искомой связи в лог масштабе.</w:t>
      </w:r>
      <w:r>
        <w:t xml:space="preserve"> </w:t>
      </w:r>
      <w:r>
        <w:t xml:space="preserve">НО ЗДЕСЬ УЖЕ БУДЕТ ОРТОГОНАЛЬНАЯ регрессия!</w:t>
      </w:r>
    </w:p>
    <w:p>
      <w:pPr>
        <w:pStyle w:val="SourceCode"/>
      </w:pPr>
      <w:r>
        <w:rPr>
          <w:rStyle w:val="NormalTok"/>
        </w:rPr>
        <w:t xml:space="preserve">srR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onls</w:t>
      </w:r>
      <w:r>
        <w:rPr>
          <w:rStyle w:val="NormalTok"/>
        </w:rPr>
        <w:t xml:space="preserve">(LnR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(S,a,b)),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start=</w:t>
      </w:r>
      <w:r>
        <w:rPr>
          <w:rStyle w:val="NormalTok"/>
        </w:rPr>
        <w:t xml:space="preserve">svR)</w:t>
      </w:r>
    </w:p>
    <w:p>
      <w:pPr>
        <w:pStyle w:val="SourceCode"/>
      </w:pPr>
      <w:r>
        <w:rPr>
          <w:rStyle w:val="VerbatimChar"/>
        </w:rPr>
        <w:t xml:space="preserve">## Obtaining starting parameters from ordinary NLS...</w:t>
      </w:r>
      <w:r>
        <w:br/>
      </w:r>
      <w:r>
        <w:rPr>
          <w:rStyle w:val="VerbatimChar"/>
        </w:rPr>
        <w:t xml:space="preserve">##   Passed...</w:t>
      </w:r>
      <w:r>
        <w:br/>
      </w:r>
      <w:r>
        <w:rPr>
          <w:rStyle w:val="VerbatimChar"/>
        </w:rPr>
        <w:t xml:space="preserve">##  Relative error in the sum of squares is at most `ftol'. </w:t>
      </w:r>
      <w:r>
        <w:br/>
      </w:r>
      <w:r>
        <w:rPr>
          <w:rStyle w:val="VerbatimChar"/>
        </w:rPr>
        <w:t xml:space="preserve">## Optimizing orthogonal NLS...</w:t>
      </w:r>
      <w:r>
        <w:br/>
      </w:r>
      <w:r>
        <w:rPr>
          <w:rStyle w:val="VerbatimChar"/>
        </w:rPr>
        <w:t xml:space="preserve">##   Passed... Relative error in the sum of squares is at most `ftol'.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Nonlinear orthogonal regression model</w:t>
      </w:r>
      <w:r>
        <w:br/>
      </w:r>
      <w:r>
        <w:rPr>
          <w:rStyle w:val="VerbatimChar"/>
        </w:rPr>
        <w:t xml:space="preserve">##   model: LnR ~ log(rckr(S, a, b))</w:t>
      </w:r>
      <w:r>
        <w:br/>
      </w:r>
      <w:r>
        <w:rPr>
          <w:rStyle w:val="VerbatimChar"/>
        </w:rPr>
        <w:t xml:space="preserve">##    data: pinks</w:t>
      </w:r>
      <w:r>
        <w:br/>
      </w:r>
      <w:r>
        <w:rPr>
          <w:rStyle w:val="VerbatimChar"/>
        </w:rPr>
        <w:t xml:space="preserve">##        a        b </w:t>
      </w:r>
      <w:r>
        <w:br/>
      </w:r>
      <w:r>
        <w:rPr>
          <w:rStyle w:val="VerbatimChar"/>
        </w:rPr>
        <w:t xml:space="preserve">## 2.650952 0.002952 </w:t>
      </w:r>
      <w:r>
        <w:br/>
      </w:r>
      <w:r>
        <w:rPr>
          <w:rStyle w:val="VerbatimChar"/>
        </w:rPr>
        <w:t xml:space="preserve">##  vertical residual sum-of-squares: 57.27</w:t>
      </w:r>
      <w:r>
        <w:br/>
      </w:r>
      <w:r>
        <w:rPr>
          <w:rStyle w:val="VerbatimChar"/>
        </w:rPr>
        <w:t xml:space="preserve">##  orthogonal residual sum-of-squares: 20.9</w:t>
      </w:r>
      <w:r>
        <w:br/>
      </w:r>
      <w:r>
        <w:rPr>
          <w:rStyle w:val="VerbatimChar"/>
        </w:rPr>
        <w:t xml:space="preserve">##  PASSED: 32 out of 32 fitted points are orthogonal.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3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FirstParagraph"/>
      </w:pPr>
      <w:r>
        <w:t xml:space="preserve">График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(srR)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TestOnLinearityAssumtionsEast_files/figure-docx/unnamed-chunk-7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Статистика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Formula: LnR ~ log(rckr(S, a, b))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Parameters:</w:t>
      </w:r>
      <w:r>
        <w:br/>
      </w:r>
      <w:r>
        <w:rPr>
          <w:rStyle w:val="VerbatimChar"/>
        </w:rPr>
        <w:t xml:space="preserve">##   Estimate Std. Error t value Pr(&gt;|t|)   </w:t>
      </w:r>
      <w:r>
        <w:br/>
      </w:r>
      <w:r>
        <w:rPr>
          <w:rStyle w:val="VerbatimChar"/>
        </w:rPr>
        <w:t xml:space="preserve">## a 2.650952   0.958069   2.767   0.0096 **</w:t>
      </w:r>
      <w:r>
        <w:br/>
      </w:r>
      <w:r>
        <w:rPr>
          <w:rStyle w:val="VerbatimChar"/>
        </w:rPr>
        <w:t xml:space="preserve">## b 0.002952   0.008214   0.359   0.7218   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 of vertical distances: 1.382 on 30 degrees of freedom</w:t>
      </w:r>
      <w:r>
        <w:br/>
      </w:r>
      <w:r>
        <w:rPr>
          <w:rStyle w:val="VerbatimChar"/>
        </w:rPr>
        <w:t xml:space="preserve">## Residual standard error of orthogonal distances: 0.8348 on 30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3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SourceCode"/>
      </w:pPr>
      <w:r>
        <w:rPr>
          <w:rStyle w:val="FunctionTok"/>
        </w:rPr>
        <w:t xml:space="preserve">confint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          2.5%      97.5%</w:t>
      </w:r>
      <w:r>
        <w:br/>
      </w:r>
      <w:r>
        <w:rPr>
          <w:rStyle w:val="VerbatimChar"/>
        </w:rPr>
        <w:t xml:space="preserve">## a  1.679973162 4.18737299</w:t>
      </w:r>
      <w:r>
        <w:br/>
      </w:r>
      <w:r>
        <w:rPr>
          <w:rStyle w:val="VerbatimChar"/>
        </w:rPr>
        <w:t xml:space="preserve">## b -0.007303606 0.01320576</w:t>
      </w:r>
    </w:p>
    <w:p>
      <w:pPr>
        <w:pStyle w:val="FirstParagraph"/>
      </w:pPr>
      <w:r>
        <w:t xml:space="preserve">Ошибка b выше его ожидания, поэтому его доверительный интервал пересекает 0.</w:t>
      </w:r>
      <w:r>
        <w:t xml:space="preserve"> </w:t>
      </w:r>
      <w:r>
        <w:t xml:space="preserve">Нужна проверка значимости фактора плотности (т.к. он (b) может быть лишним).</w:t>
      </w:r>
    </w:p>
    <w:p>
      <w:pPr>
        <w:pStyle w:val="SourceCode"/>
      </w:pPr>
      <w:r>
        <w:rPr>
          <w:rStyle w:val="NormalTok"/>
        </w:rPr>
        <w:t xml:space="preserve">ind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srFuns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'independence'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svI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srStarts</w:t>
      </w:r>
      <w:r>
        <w:rPr>
          <w:rStyle w:val="NormalTok"/>
        </w:rPr>
        <w:t xml:space="preserve">(R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'independence'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srI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onls</w:t>
      </w:r>
      <w:r>
        <w:rPr>
          <w:rStyle w:val="NormalTok"/>
        </w:rPr>
        <w:t xml:space="preserve">(LnR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(S,a)),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start=</w:t>
      </w:r>
      <w:r>
        <w:rPr>
          <w:rStyle w:val="NormalTok"/>
        </w:rPr>
        <w:t xml:space="preserve">svI)</w:t>
      </w:r>
    </w:p>
    <w:p>
      <w:pPr>
        <w:pStyle w:val="SourceCode"/>
      </w:pPr>
      <w:r>
        <w:rPr>
          <w:rStyle w:val="VerbatimChar"/>
        </w:rPr>
        <w:t xml:space="preserve">## Obtaining starting parameters from ordinary NLS...</w:t>
      </w:r>
      <w:r>
        <w:br/>
      </w:r>
      <w:r>
        <w:rPr>
          <w:rStyle w:val="VerbatimChar"/>
        </w:rPr>
        <w:t xml:space="preserve">##   Passed...</w:t>
      </w:r>
      <w:r>
        <w:br/>
      </w:r>
      <w:r>
        <w:rPr>
          <w:rStyle w:val="VerbatimChar"/>
        </w:rPr>
        <w:t xml:space="preserve">##  Relative error in the sum of squares is at most `ftol'. </w:t>
      </w:r>
      <w:r>
        <w:br/>
      </w:r>
      <w:r>
        <w:rPr>
          <w:rStyle w:val="VerbatimChar"/>
        </w:rPr>
        <w:t xml:space="preserve">## Optimizing orthogonal NLS...</w:t>
      </w:r>
      <w:r>
        <w:br/>
      </w:r>
      <w:r>
        <w:rPr>
          <w:rStyle w:val="VerbatimChar"/>
        </w:rPr>
        <w:t xml:space="preserve">##   Passed... Relative error in the sum of squares is at most `ftol'.</w:t>
      </w:r>
    </w:p>
    <w:p>
      <w:pPr>
        <w:pStyle w:val="SourceCode"/>
      </w:pPr>
      <w:r>
        <w:rPr>
          <w:rStyle w:val="CommentTok"/>
        </w:rPr>
        <w:t xml:space="preserve"># Отношение правдоподобия</w:t>
      </w:r>
      <w:r>
        <w:br/>
      </w:r>
      <w:r>
        <w:rPr>
          <w:rStyle w:val="FunctionTok"/>
        </w:rPr>
        <w:t xml:space="preserve">lrt</w:t>
      </w:r>
      <w:r>
        <w:rPr>
          <w:rStyle w:val="NormalTok"/>
        </w:rPr>
        <w:t xml:space="preserve">(srI,</w:t>
      </w:r>
      <w:r>
        <w:rPr>
          <w:rStyle w:val="AttributeTok"/>
        </w:rPr>
        <w:t xml:space="preserve">com=</w:t>
      </w:r>
      <w:r>
        <w:rPr>
          <w:rStyle w:val="NormalTok"/>
        </w:rPr>
        <w:t xml:space="preserve">srR)</w:t>
      </w:r>
    </w:p>
    <w:p>
      <w:pPr>
        <w:pStyle w:val="SourceCode"/>
      </w:pPr>
      <w:r>
        <w:rPr>
          <w:rStyle w:val="VerbatimChar"/>
        </w:rPr>
        <w:t xml:space="preserve"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DfO   logLikO DfA   logLikA Df    logLik  Chisq Pr(&gt;Chisq)</w:t>
      </w:r>
      <w:r>
        <w:br/>
      </w:r>
      <w:r>
        <w:rPr>
          <w:rStyle w:val="VerbatimChar"/>
        </w:rPr>
        <w:t xml:space="preserve">## 1vA  31 -55.37561  30 -54.71987  1  -0.65574 1.3115     0.2521</w:t>
      </w:r>
    </w:p>
    <w:p>
      <w:pPr>
        <w:pStyle w:val="FirstParagraph"/>
      </w:pPr>
      <w:r>
        <w:t xml:space="preserve">Выходит, что фактор плотности имеет низкую статистическую значимость (p &gt; 0.3).</w:t>
      </w:r>
    </w:p>
    <w:p>
      <w:pPr>
        <w:pStyle w:val="BodyText"/>
      </w:pPr>
      <w:r>
        <w:t xml:space="preserve">Визуализируем связь по Рикеру.</w:t>
      </w:r>
    </w:p>
    <w:p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(pinks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S)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(pinks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length.out=</w:t>
      </w:r>
      <w:r>
        <w:rPr>
          <w:rStyle w:val="DecValTok"/>
        </w:rPr>
        <w:t xml:space="preserve">199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many S for prediction</w:t>
      </w:r>
      <w:r>
        <w:br/>
      </w:r>
      <w:r>
        <w:rPr>
          <w:rStyle w:val="NormalTok"/>
        </w:rPr>
        <w:t xml:space="preserve">pR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(x,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(srR)) </w:t>
      </w:r>
      <w:r>
        <w:rPr>
          <w:rStyle w:val="CommentTok"/>
        </w:rPr>
        <w:t xml:space="preserve"># прогнозируемый возврат по Рикеру, R</w:t>
      </w:r>
      <w:r>
        <w:br/>
      </w:r>
      <w:r>
        <w:rPr>
          <w:rStyle w:val="NormalTok"/>
        </w:rPr>
        <w:t xml:space="preserve">pI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(x,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(srI)) </w:t>
      </w:r>
      <w:r>
        <w:rPr>
          <w:rStyle w:val="CommentTok"/>
        </w:rPr>
        <w:t xml:space="preserve"># прогнозируемый возврат без фактора плотности (b), R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'white'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'Возврат'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'Нерест'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(pR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x,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'green'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(pI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x,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'topleft'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legend=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'Рикер'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'Без фактора плотности'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'green'</w:t>
      </w:r>
      <w:r>
        <w:rPr>
          <w:rStyle w:val="NormalTok"/>
        </w:rPr>
        <w:t xml:space="preserve">,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TestOnLinearityAssumtionsEast_files/figure-docx/unnamed-chunk-10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Очевидно, что значимых преимуществ у модели по Рикеру нет.</w:t>
      </w:r>
    </w:p>
    <w:p>
      <w:pPr>
        <w:pStyle w:val="BodyText"/>
      </w:pPr>
      <w:r>
        <w:t xml:space="preserve">Модель без фактора плотности с коэффициентами от ортогональной регрессии.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(srI)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Formula: LnR ~ log(ind(S, a))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Parameters:</w:t>
      </w:r>
      <w:r>
        <w:br/>
      </w:r>
      <w:r>
        <w:rPr>
          <w:rStyle w:val="VerbatimChar"/>
        </w:rPr>
        <w:t xml:space="preserve">##   Estimate Std. Error t value Pr(&gt;|t|)    </w:t>
      </w:r>
      <w:r>
        <w:br/>
      </w:r>
      <w:r>
        <w:rPr>
          <w:rStyle w:val="VerbatimChar"/>
        </w:rPr>
        <w:t xml:space="preserve">## a   2.4034     0.5895   4.077 0.000295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 of vertical distances: 1.387 on 31 degrees of freedom</w:t>
      </w:r>
      <w:r>
        <w:br/>
      </w:r>
      <w:r>
        <w:rPr>
          <w:rStyle w:val="VerbatimChar"/>
        </w:rPr>
        <w:t xml:space="preserve">## Residual standard error of orthogonal distances: 0.8259 on 31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3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SourceCode"/>
      </w:pPr>
      <w:r>
        <w:rPr>
          <w:rStyle w:val="FunctionTok"/>
        </w:rPr>
        <w:t xml:space="preserve">confint</w:t>
      </w:r>
      <w:r>
        <w:rPr>
          <w:rStyle w:val="NormalTok"/>
        </w:rPr>
        <w:t xml:space="preserve">(srI)</w:t>
      </w:r>
    </w:p>
    <w:p>
      <w:pPr>
        <w:pStyle w:val="SourceCode"/>
      </w:pPr>
      <w:r>
        <w:rPr>
          <w:rStyle w:val="VerbatimChar"/>
        </w:rPr>
        <w:t xml:space="preserve">##     2.5%    97.5% </w:t>
      </w:r>
      <w:r>
        <w:br/>
      </w:r>
      <w:r>
        <w:rPr>
          <w:rStyle w:val="VerbatimChar"/>
        </w:rPr>
        <w:t xml:space="preserve">## 1.779054 3.248558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(srI)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TestOnLinearityAssumtionsEast_files/figure-docx/unnamed-chunk-11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/>
  <cp:keywords/>
  <dcterms:created xsi:type="dcterms:W3CDTF">2024-05-14T05:47:42Z</dcterms:created>
  <dcterms:modified xsi:type="dcterms:W3CDTF">2024-05-14T05:47:42Z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